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4F8F3" w14:textId="3419B3EA" w:rsidR="00274571" w:rsidRPr="00274571" w:rsidRDefault="00005F7C" w:rsidP="007B3759">
      <w:pPr>
        <w:pStyle w:val="Stijl1"/>
        <w:tabs>
          <w:tab w:val="right" w:pos="9638"/>
        </w:tabs>
      </w:pPr>
      <w:r>
        <w:t xml:space="preserve">Verslag bijeenkomst </w:t>
      </w:r>
      <w:r w:rsidR="009C7353">
        <w:t>Inrichtingsplan SG de Waerdenborch</w:t>
      </w:r>
      <w:r w:rsidR="007B3759">
        <w:tab/>
      </w:r>
    </w:p>
    <w:p w14:paraId="225A4A78" w14:textId="2BF52B16" w:rsidR="00005F7C" w:rsidRDefault="00005F7C" w:rsidP="00005F7C">
      <w:r>
        <w:t>Datum:</w:t>
      </w:r>
      <w:r>
        <w:tab/>
      </w:r>
      <w:r>
        <w:tab/>
      </w:r>
      <w:r>
        <w:tab/>
      </w:r>
      <w:r w:rsidR="009C7353">
        <w:t>3 april 2024 19:30 uur</w:t>
      </w:r>
    </w:p>
    <w:p w14:paraId="7CE7A7D8" w14:textId="30940C98" w:rsidR="00005F7C" w:rsidRDefault="00005F7C" w:rsidP="00005F7C">
      <w:r>
        <w:t>Locatie:</w:t>
      </w:r>
      <w:r>
        <w:tab/>
      </w:r>
      <w:r>
        <w:tab/>
      </w:r>
      <w:r w:rsidR="009C7353">
        <w:t>Sg de Waerdenborch, Haarstraat 14 Holten</w:t>
      </w:r>
      <w:r w:rsidR="006824CF">
        <w:t xml:space="preserve"> V</w:t>
      </w:r>
    </w:p>
    <w:p w14:paraId="5B8C9059" w14:textId="504A3193" w:rsidR="00005F7C" w:rsidRDefault="00005F7C" w:rsidP="00005F7C">
      <w:pPr>
        <w:ind w:left="2124" w:hanging="2124"/>
      </w:pPr>
      <w:r>
        <w:t>Aanwezigen:</w:t>
      </w:r>
      <w:r>
        <w:tab/>
      </w:r>
      <w:r w:rsidR="009C7353">
        <w:t>Bewoners, verenigingen, de Waerdenborch en gemeente Rijssen-Holten.</w:t>
      </w:r>
    </w:p>
    <w:p w14:paraId="5EECEEB1" w14:textId="3D7EE7CE" w:rsidR="00005F7C" w:rsidRPr="00005F7C" w:rsidRDefault="009C7353" w:rsidP="002A49BD">
      <w:pPr>
        <w:pStyle w:val="Kop2"/>
        <w:numPr>
          <w:ilvl w:val="0"/>
          <w:numId w:val="8"/>
        </w:numPr>
      </w:pPr>
      <w:r>
        <w:t>Inleiding</w:t>
      </w:r>
    </w:p>
    <w:p w14:paraId="3E800DE3" w14:textId="42BFFF39" w:rsidR="009C7353" w:rsidRDefault="009C7353" w:rsidP="009C7353">
      <w:r>
        <w:t xml:space="preserve">Woensdagavond 10 april is de eerste bewonersavond met de omgeving gehouden. Hiervoor waren de directe omwonenden en de aanwezige verenigingen uitgenodigd. Ook de Waerdenborch zelf was vertegenwoordigd. Een aantal mensen konden niet aanwezig zijn en hebben per mail input geleverd. Ook hun input is in dit verslag meegenomen. </w:t>
      </w:r>
    </w:p>
    <w:p w14:paraId="169877E1" w14:textId="77777777" w:rsidR="009C7353" w:rsidRDefault="009C7353" w:rsidP="009C7353"/>
    <w:p w14:paraId="51A1A2FE" w14:textId="77777777" w:rsidR="009C7353" w:rsidRDefault="009C7353" w:rsidP="009C7353">
      <w:r>
        <w:t xml:space="preserve">De avond is geopend door Wethouder Tijhof met een korte terugblik op het proces tot nu toe en informatie over de opzet van de avond. Vervolgens is door Reitsema + Partners i.s.m. met Buro SRO een toelichting gegeven op het plangebied, de ontwerpuitgangspunten en het functioneel programma. Hierin is duidelijk geworden dat een verantwoorde invulling van de locatie niet mogelijk is met een bouw van twee lagen. Om die reden is in de gepresenteerde modellen uitgegaan van drie lagen, vier lagen is niet wenselijk op deze locatie. De drie lagen zullen een hoogte van tussen de 10 en 12 meter krijgen. </w:t>
      </w:r>
    </w:p>
    <w:p w14:paraId="40F6C8D5" w14:textId="77777777" w:rsidR="009C7353" w:rsidRDefault="009C7353" w:rsidP="009C7353">
      <w:r>
        <w:t xml:space="preserve">Hierna zijn de modellen toegelicht. Het doel van de modellen was om het gesprek en discussie op gang te brengen. Elk model heeft zijn voor en nadelen uit de bespreking aan tafel werd vervolgens goed duidelijk hoe iedereen tegen deze verschillen aankeek. </w:t>
      </w:r>
    </w:p>
    <w:p w14:paraId="77FC5FC6" w14:textId="77777777" w:rsidR="009C7353" w:rsidRDefault="009C7353" w:rsidP="009C7353"/>
    <w:p w14:paraId="09E820EE" w14:textId="5683760F" w:rsidR="00005F7C" w:rsidRDefault="009C7353" w:rsidP="009C7353">
      <w:r w:rsidRPr="009C7353">
        <w:t xml:space="preserve">In drie groepen werd vervolgens op een goede en constructieve wijze gediscussieerd over de verschillende aspecten van de modellen. Hiervoor zijn scorelijsten gebruikt die door een aantal mensen </w:t>
      </w:r>
      <w:r w:rsidRPr="009C7353">
        <w:lastRenderedPageBreak/>
        <w:t>zijn ingevuld en van opmerkingen zijn voorzien. Alle opmerkingen betrokken bij het vervolg proces, hieronder een samenvatting van de hoofdlijn van de avond.</w:t>
      </w:r>
    </w:p>
    <w:p w14:paraId="3AE049FD" w14:textId="2243F444" w:rsidR="00143B21" w:rsidRDefault="009C7353" w:rsidP="002A49BD">
      <w:pPr>
        <w:pStyle w:val="Kop2"/>
        <w:numPr>
          <w:ilvl w:val="0"/>
          <w:numId w:val="8"/>
        </w:numPr>
      </w:pPr>
      <w:r>
        <w:t>Samenvatting reacties</w:t>
      </w:r>
    </w:p>
    <w:p w14:paraId="15F4E417" w14:textId="2479F705" w:rsidR="009C7353" w:rsidRDefault="009C7353" w:rsidP="009C7353">
      <w:r>
        <w:t xml:space="preserve">Door veel aanwezigen is opgeroepen in gesprek te gaan met Blauw Wit om hun veld 6 te betrekken bij de planvorming. De vorm van het plangebied geeft beperkingen aan de modellen die wellicht verholpen kunnen worden. In welke mate de functie van een dergelijk ‘vrij veld’ ook voor de omgeving behouden kan blijven moet onderzocht worden. </w:t>
      </w:r>
    </w:p>
    <w:p w14:paraId="57CDA0C6" w14:textId="77777777" w:rsidR="009C7353" w:rsidRDefault="009C7353" w:rsidP="009C7353"/>
    <w:p w14:paraId="6EDF0F7C" w14:textId="77777777" w:rsidR="009C7353" w:rsidRDefault="009C7353" w:rsidP="009C7353">
      <w:r>
        <w:t xml:space="preserve">Er is een sprake van een brede voorkeur voor een groene inpassing van het gebouw en het parkeren. De entree functie kan ook ingevuld worden in een ‘groene poort’ setting. Het Model entree past hier niet bij en wordt door slechts een aantal van de aanwezigen als een mogelijk ervaren. </w:t>
      </w:r>
    </w:p>
    <w:p w14:paraId="6D1A9820" w14:textId="77777777" w:rsidR="009C7353" w:rsidRDefault="009C7353" w:rsidP="009C7353"/>
    <w:p w14:paraId="46B7E990" w14:textId="7E61ECAC" w:rsidR="00143B21" w:rsidRDefault="009C7353" w:rsidP="009C7353">
      <w:r w:rsidRPr="009C7353">
        <w:t>Door een overgrote meerderheid wordt er op gewezen dat vermenging van fietsers en voetgangers door het Vletgoor park vermeden moet worden. Dit belemmert de recreatieve functie van het park. De oplossing om via de parkeerplaats bij de hockeyvelden langs de randen van het park een fietspad aan te leggen wordt als positief gezien.</w:t>
      </w:r>
    </w:p>
    <w:p w14:paraId="02F6FCB9" w14:textId="77777777" w:rsidR="009C7353" w:rsidRDefault="009C7353" w:rsidP="009C7353"/>
    <w:p w14:paraId="60B4D225" w14:textId="77777777" w:rsidR="009C7353" w:rsidRDefault="009C7353" w:rsidP="009C7353">
      <w:r>
        <w:t xml:space="preserve">Er zijn zorgen over in hoeverre (hang)jeugd impact heeft op het gebruik van het park. Het tegengaan van zwerfafval, extra onderhoud en extra voorziening zijn noodzakelijk. Over in hoeverre een direct aansluiting van de school op het park (on)wenselijk is verschillen de meningen. De één ziet het als een uitnodiging, een ander ziet het als positief omdat toezicht vanuit school dan ook mogelijk is. Het opstellen van een sociaal veiligheidsplan in een latere fase wordt ook geopperd. </w:t>
      </w:r>
    </w:p>
    <w:p w14:paraId="2746953A" w14:textId="77777777" w:rsidR="009C7353" w:rsidRDefault="009C7353" w:rsidP="009C7353"/>
    <w:p w14:paraId="4906EBF4" w14:textId="13EEB055" w:rsidR="009C7353" w:rsidRDefault="009C7353" w:rsidP="009C7353">
      <w:r>
        <w:t xml:space="preserve">Het is de wens de sporthal aan te sluiten op de school of in ieder geval in verband met sociale veiligheid niet achter op het perceel te plaatsen los van de school. Vanuit de vereniging wordt aangegeven dat door </w:t>
      </w:r>
      <w:r>
        <w:lastRenderedPageBreak/>
        <w:t>de sporthal dichterbij het bestaande park te plaatsen er mogelijkheden voor samenwerking en synergie ontstaat.</w:t>
      </w:r>
    </w:p>
    <w:p w14:paraId="76322FF4" w14:textId="19B25DAA" w:rsidR="00143B21" w:rsidRDefault="009C7353" w:rsidP="002A49BD">
      <w:pPr>
        <w:pStyle w:val="Kop2"/>
        <w:numPr>
          <w:ilvl w:val="0"/>
          <w:numId w:val="8"/>
        </w:numPr>
      </w:pPr>
      <w:r>
        <w:t>Vervolgstappen</w:t>
      </w:r>
    </w:p>
    <w:p w14:paraId="3BA53F72" w14:textId="3DF66131" w:rsidR="00DA187A" w:rsidRDefault="009C7353" w:rsidP="009C7353">
      <w:pPr>
        <w:rPr>
          <w:b/>
          <w:bCs/>
        </w:rPr>
      </w:pPr>
      <w:r>
        <w:t>Op dit moment zijn er gesprekken gaande over de mogelijke fusie tussen Blauw Wit en VV Holten. De uitkomst van deze gesprekken kan mogelijk effecten hebben op het bestaand gebruik van Sportpark ’t Vletgoor. Daarbij komt de nadrukkelijke wens van de aanwezigen en genodigde om het trainingsveld te betrekken in de planvorming. Om deze redenen heeft de gemeente besloten om even een pas op de plaats te maken met de verdere planvorming en de uitkomsten van de gesprekken even af te wachten. De resultaten van deze stap zijn in ieder geval heel nuttig geweest en hebben inzichten opgeleverd die ook bij een volgende stap gebruikt kunnen worden. Hoe de volgende stap er uit zitten kunnen we nu nog niet zeggen, maar ook in de volgende stap zullen de genodigden weer betrokken worden. Ook wordt in die stap aan de mensen die nu niet uitgenodigd zijn, de gelegenheid geboden op digitale wijze een reactie te geven en mee te denken.</w:t>
      </w:r>
    </w:p>
    <w:sectPr w:rsidR="00DA187A" w:rsidSect="00801E55">
      <w:headerReference w:type="even" r:id="rId8"/>
      <w:footerReference w:type="default" r:id="rId9"/>
      <w:headerReference w:type="first" r:id="rId10"/>
      <w:footerReference w:type="first" r:id="rId11"/>
      <w:type w:val="continuous"/>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8934C" w14:textId="77777777" w:rsidR="00940AF2" w:rsidRDefault="00940AF2" w:rsidP="00B94C39">
      <w:r>
        <w:separator/>
      </w:r>
    </w:p>
  </w:endnote>
  <w:endnote w:type="continuationSeparator" w:id="0">
    <w:p w14:paraId="67D19831" w14:textId="77777777" w:rsidR="00940AF2" w:rsidRDefault="00940AF2" w:rsidP="00B9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eb">
    <w:altName w:val="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Black">
    <w:charset w:val="00"/>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13062"/>
      </w:rPr>
      <w:id w:val="-487628808"/>
      <w:docPartObj>
        <w:docPartGallery w:val="Page Numbers (Bottom of Page)"/>
        <w:docPartUnique/>
      </w:docPartObj>
    </w:sdtPr>
    <w:sdtEndPr/>
    <w:sdtContent>
      <w:sdt>
        <w:sdtPr>
          <w:rPr>
            <w:color w:val="013062"/>
          </w:rPr>
          <w:id w:val="276308566"/>
          <w:docPartObj>
            <w:docPartGallery w:val="Page Numbers (Top of Page)"/>
            <w:docPartUnique/>
          </w:docPartObj>
        </w:sdtPr>
        <w:sdtEndPr/>
        <w:sdtContent>
          <w:p w14:paraId="2FBEE538" w14:textId="4AEADF80" w:rsidR="004F2027" w:rsidRPr="006911E5" w:rsidRDefault="006E2290">
            <w:pPr>
              <w:pStyle w:val="Voettekst"/>
              <w:jc w:val="center"/>
              <w:rPr>
                <w:color w:val="013062"/>
              </w:rPr>
            </w:pPr>
            <w:r>
              <w:rPr>
                <w:noProof/>
              </w:rPr>
              <w:drawing>
                <wp:anchor distT="0" distB="0" distL="114300" distR="114300" simplePos="0" relativeHeight="251658752" behindDoc="1" locked="0" layoutInCell="1" allowOverlap="1" wp14:anchorId="0D43531D" wp14:editId="25980B1C">
                  <wp:simplePos x="0" y="0"/>
                  <wp:positionH relativeFrom="page">
                    <wp:posOffset>-12065</wp:posOffset>
                  </wp:positionH>
                  <wp:positionV relativeFrom="paragraph">
                    <wp:posOffset>-318297</wp:posOffset>
                  </wp:positionV>
                  <wp:extent cx="7583280" cy="1432782"/>
                  <wp:effectExtent l="0" t="0" r="0" b="0"/>
                  <wp:wrapNone/>
                  <wp:docPr id="665262449" name="Afbeelding 665262449" descr="Afbeelding met wi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443541" name="Afbeelding 2" descr="Afbeelding met wit,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83280" cy="1432782"/>
                          </a:xfrm>
                          <a:prstGeom prst="rect">
                            <a:avLst/>
                          </a:prstGeom>
                        </pic:spPr>
                      </pic:pic>
                    </a:graphicData>
                  </a:graphic>
                  <wp14:sizeRelH relativeFrom="margin">
                    <wp14:pctWidth>0</wp14:pctWidth>
                  </wp14:sizeRelH>
                  <wp14:sizeRelV relativeFrom="margin">
                    <wp14:pctHeight>0</wp14:pctHeight>
                  </wp14:sizeRelV>
                </wp:anchor>
              </w:drawing>
            </w:r>
            <w:r w:rsidR="004F2027" w:rsidRPr="006911E5">
              <w:rPr>
                <w:color w:val="013062"/>
              </w:rPr>
              <w:t xml:space="preserve">Pagina </w:t>
            </w:r>
            <w:r w:rsidR="004F2027" w:rsidRPr="006911E5">
              <w:rPr>
                <w:bCs/>
                <w:color w:val="013062"/>
                <w:szCs w:val="24"/>
              </w:rPr>
              <w:fldChar w:fldCharType="begin"/>
            </w:r>
            <w:r w:rsidR="004F2027" w:rsidRPr="006911E5">
              <w:rPr>
                <w:bCs/>
                <w:color w:val="013062"/>
              </w:rPr>
              <w:instrText>PAGE</w:instrText>
            </w:r>
            <w:r w:rsidR="004F2027" w:rsidRPr="006911E5">
              <w:rPr>
                <w:bCs/>
                <w:color w:val="013062"/>
                <w:szCs w:val="24"/>
              </w:rPr>
              <w:fldChar w:fldCharType="separate"/>
            </w:r>
            <w:r w:rsidR="001E6DC2">
              <w:rPr>
                <w:bCs/>
                <w:noProof/>
                <w:color w:val="013062"/>
              </w:rPr>
              <w:t>1</w:t>
            </w:r>
            <w:r w:rsidR="004F2027" w:rsidRPr="006911E5">
              <w:rPr>
                <w:bCs/>
                <w:color w:val="013062"/>
                <w:szCs w:val="24"/>
              </w:rPr>
              <w:fldChar w:fldCharType="end"/>
            </w:r>
            <w:r w:rsidR="004F2027" w:rsidRPr="006911E5">
              <w:rPr>
                <w:color w:val="013062"/>
              </w:rPr>
              <w:t xml:space="preserve"> van </w:t>
            </w:r>
            <w:r w:rsidR="004F2027" w:rsidRPr="006911E5">
              <w:rPr>
                <w:bCs/>
                <w:color w:val="013062"/>
                <w:szCs w:val="24"/>
              </w:rPr>
              <w:fldChar w:fldCharType="begin"/>
            </w:r>
            <w:r w:rsidR="004F2027" w:rsidRPr="006911E5">
              <w:rPr>
                <w:bCs/>
                <w:color w:val="013062"/>
              </w:rPr>
              <w:instrText>NUMPAGES</w:instrText>
            </w:r>
            <w:r w:rsidR="004F2027" w:rsidRPr="006911E5">
              <w:rPr>
                <w:bCs/>
                <w:color w:val="013062"/>
                <w:szCs w:val="24"/>
              </w:rPr>
              <w:fldChar w:fldCharType="separate"/>
            </w:r>
            <w:r w:rsidR="001E6DC2">
              <w:rPr>
                <w:bCs/>
                <w:noProof/>
                <w:color w:val="013062"/>
              </w:rPr>
              <w:t>1</w:t>
            </w:r>
            <w:r w:rsidR="004F2027" w:rsidRPr="006911E5">
              <w:rPr>
                <w:bCs/>
                <w:color w:val="013062"/>
                <w:szCs w:val="24"/>
              </w:rPr>
              <w:fldChar w:fldCharType="end"/>
            </w:r>
          </w:p>
        </w:sdtContent>
      </w:sdt>
    </w:sdtContent>
  </w:sdt>
  <w:p w14:paraId="496C5269" w14:textId="3D463EFA" w:rsidR="004F2027" w:rsidRDefault="006E2290">
    <w:pPr>
      <w:pStyle w:val="Voettekst"/>
    </w:pPr>
    <w:r>
      <w:rPr>
        <w:noProof/>
      </w:rPr>
      <w:drawing>
        <wp:anchor distT="0" distB="0" distL="114300" distR="114300" simplePos="0" relativeHeight="251657728" behindDoc="1" locked="0" layoutInCell="1" allowOverlap="1" wp14:anchorId="64525867" wp14:editId="0D870C25">
          <wp:simplePos x="0" y="0"/>
          <wp:positionH relativeFrom="page">
            <wp:posOffset>0</wp:posOffset>
          </wp:positionH>
          <wp:positionV relativeFrom="paragraph">
            <wp:posOffset>-9923145</wp:posOffset>
          </wp:positionV>
          <wp:extent cx="7564120" cy="892810"/>
          <wp:effectExtent l="0" t="0" r="0" b="2540"/>
          <wp:wrapNone/>
          <wp:docPr id="86383271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832718" name="Afbeelding 863832718"/>
                  <pic:cNvPicPr/>
                </pic:nvPicPr>
                <pic:blipFill>
                  <a:blip r:embed="rId2">
                    <a:extLst>
                      <a:ext uri="{28A0092B-C50C-407E-A947-70E740481C1C}">
                        <a14:useLocalDpi xmlns:a14="http://schemas.microsoft.com/office/drawing/2010/main" val="0"/>
                      </a:ext>
                    </a:extLst>
                  </a:blip>
                  <a:stretch>
                    <a:fillRect/>
                  </a:stretch>
                </pic:blipFill>
                <pic:spPr>
                  <a:xfrm>
                    <a:off x="0" y="0"/>
                    <a:ext cx="7564120" cy="89281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9A58" w14:textId="0B0568FF" w:rsidR="00223146" w:rsidRDefault="007B3759" w:rsidP="00223146">
    <w:pPr>
      <w:pStyle w:val="Voettekst"/>
      <w:jc w:val="right"/>
    </w:pPr>
    <w:r>
      <w:rPr>
        <w:noProof/>
      </w:rPr>
      <w:drawing>
        <wp:anchor distT="0" distB="0" distL="114300" distR="114300" simplePos="0" relativeHeight="251656704" behindDoc="1" locked="0" layoutInCell="1" allowOverlap="1" wp14:anchorId="6999AED0" wp14:editId="08F400D8">
          <wp:simplePos x="0" y="0"/>
          <wp:positionH relativeFrom="page">
            <wp:posOffset>-10633</wp:posOffset>
          </wp:positionH>
          <wp:positionV relativeFrom="paragraph">
            <wp:posOffset>-650875</wp:posOffset>
          </wp:positionV>
          <wp:extent cx="7583280" cy="1432782"/>
          <wp:effectExtent l="0" t="0" r="0" b="0"/>
          <wp:wrapNone/>
          <wp:docPr id="1354443541" name="Afbeelding 2" descr="Afbeelding met wi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443541" name="Afbeelding 2" descr="Afbeelding met wit,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83280" cy="143278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FCE35" w14:textId="77777777" w:rsidR="00940AF2" w:rsidRDefault="00940AF2" w:rsidP="00B94C39">
      <w:r>
        <w:separator/>
      </w:r>
    </w:p>
  </w:footnote>
  <w:footnote w:type="continuationSeparator" w:id="0">
    <w:p w14:paraId="7BCE85F7" w14:textId="77777777" w:rsidR="00940AF2" w:rsidRDefault="00940AF2" w:rsidP="00B94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1A67" w14:textId="77777777" w:rsidR="004F2027" w:rsidRDefault="004232C6">
    <w:pPr>
      <w:pStyle w:val="Koptekst"/>
    </w:pPr>
    <w:r>
      <w:rPr>
        <w:noProof/>
        <w:lang w:eastAsia="nl-NL"/>
      </w:rPr>
      <w:pict w14:anchorId="5FF30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33672" o:spid="_x0000_s1026" type="#_x0000_t75" alt="" style="position:absolute;margin-left:0;margin-top:0;width:481.5pt;height:681.05pt;z-index:-251656704;mso-wrap-edited:f;mso-width-percent:0;mso-height-percent:0;mso-position-horizontal:center;mso-position-horizontal-relative:margin;mso-position-vertical:center;mso-position-vertical-relative:margin;mso-width-percent:0;mso-height-percent:0" o:allowincell="f">
          <v:imagedata r:id="rId1" o:title="Sjabloon Word GRH 202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B5C2" w14:textId="3A4E3325" w:rsidR="004F2027" w:rsidRDefault="00223146" w:rsidP="000E2A05">
    <w:pPr>
      <w:pStyle w:val="Koptekst"/>
      <w:tabs>
        <w:tab w:val="clear" w:pos="4536"/>
        <w:tab w:val="clear" w:pos="9072"/>
        <w:tab w:val="right" w:pos="9638"/>
      </w:tabs>
    </w:pPr>
    <w:r>
      <w:rPr>
        <w:noProof/>
      </w:rPr>
      <w:drawing>
        <wp:anchor distT="0" distB="0" distL="114300" distR="114300" simplePos="0" relativeHeight="251655680" behindDoc="1" locked="0" layoutInCell="1" allowOverlap="1" wp14:anchorId="4DF466E5" wp14:editId="000FE8EE">
          <wp:simplePos x="0" y="0"/>
          <wp:positionH relativeFrom="page">
            <wp:posOffset>20793</wp:posOffset>
          </wp:positionH>
          <wp:positionV relativeFrom="paragraph">
            <wp:posOffset>-473075</wp:posOffset>
          </wp:positionV>
          <wp:extent cx="7549116" cy="989265"/>
          <wp:effectExtent l="0" t="0" r="0" b="1905"/>
          <wp:wrapNone/>
          <wp:docPr id="1597313505" name="Afbeelding 1" descr="Afbeelding met tekst, Lettertype, wi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13505" name="Afbeelding 1" descr="Afbeelding met tekst, Lettertype, wit,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49116" cy="989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9DC"/>
    <w:multiLevelType w:val="hybridMultilevel"/>
    <w:tmpl w:val="7BC81E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4268EA"/>
    <w:multiLevelType w:val="hybridMultilevel"/>
    <w:tmpl w:val="54C0BA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3A68A2"/>
    <w:multiLevelType w:val="hybridMultilevel"/>
    <w:tmpl w:val="C53052B2"/>
    <w:lvl w:ilvl="0" w:tplc="9EC0A45E">
      <w:numFmt w:val="bullet"/>
      <w:lvlText w:val="-"/>
      <w:lvlJc w:val="left"/>
      <w:pPr>
        <w:ind w:left="720" w:hanging="360"/>
      </w:pPr>
      <w:rPr>
        <w:rFonts w:ascii="Titillium Web" w:eastAsiaTheme="minorHAnsi" w:hAnsi="Titillium Web"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892BD5"/>
    <w:multiLevelType w:val="hybridMultilevel"/>
    <w:tmpl w:val="A1384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350B17"/>
    <w:multiLevelType w:val="hybridMultilevel"/>
    <w:tmpl w:val="1E3427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19A6789"/>
    <w:multiLevelType w:val="hybridMultilevel"/>
    <w:tmpl w:val="0B96E814"/>
    <w:lvl w:ilvl="0" w:tplc="20E2D048">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3071E6D"/>
    <w:multiLevelType w:val="hybridMultilevel"/>
    <w:tmpl w:val="6E681460"/>
    <w:lvl w:ilvl="0" w:tplc="90080014">
      <w:numFmt w:val="bullet"/>
      <w:lvlText w:val=""/>
      <w:lvlJc w:val="left"/>
      <w:pPr>
        <w:ind w:left="720"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0F72EA"/>
    <w:multiLevelType w:val="hybridMultilevel"/>
    <w:tmpl w:val="2A402836"/>
    <w:lvl w:ilvl="0" w:tplc="9EC0A45E">
      <w:numFmt w:val="bullet"/>
      <w:lvlText w:val="-"/>
      <w:lvlJc w:val="left"/>
      <w:pPr>
        <w:ind w:left="720" w:hanging="360"/>
      </w:pPr>
      <w:rPr>
        <w:rFonts w:ascii="Titillium Web" w:eastAsiaTheme="minorHAnsi" w:hAnsi="Titillium Web"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D3F33AA"/>
    <w:multiLevelType w:val="hybridMultilevel"/>
    <w:tmpl w:val="6FCEA690"/>
    <w:lvl w:ilvl="0" w:tplc="9EC0A45E">
      <w:numFmt w:val="bullet"/>
      <w:lvlText w:val="-"/>
      <w:lvlJc w:val="left"/>
      <w:pPr>
        <w:ind w:left="720" w:hanging="360"/>
      </w:pPr>
      <w:rPr>
        <w:rFonts w:ascii="Titillium Web" w:eastAsiaTheme="minorHAnsi" w:hAnsi="Titillium Web"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08697024">
    <w:abstractNumId w:val="7"/>
  </w:num>
  <w:num w:numId="2" w16cid:durableId="897666623">
    <w:abstractNumId w:val="8"/>
  </w:num>
  <w:num w:numId="3" w16cid:durableId="1114666342">
    <w:abstractNumId w:val="1"/>
  </w:num>
  <w:num w:numId="4" w16cid:durableId="329061723">
    <w:abstractNumId w:val="2"/>
  </w:num>
  <w:num w:numId="5" w16cid:durableId="1946885965">
    <w:abstractNumId w:val="5"/>
  </w:num>
  <w:num w:numId="6" w16cid:durableId="1607611715">
    <w:abstractNumId w:val="0"/>
  </w:num>
  <w:num w:numId="7" w16cid:durableId="1183933677">
    <w:abstractNumId w:val="3"/>
  </w:num>
  <w:num w:numId="8" w16cid:durableId="1587498326">
    <w:abstractNumId w:val="4"/>
  </w:num>
  <w:num w:numId="9" w16cid:durableId="1846435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F2"/>
    <w:rsid w:val="00005F7C"/>
    <w:rsid w:val="00053C4C"/>
    <w:rsid w:val="0005539D"/>
    <w:rsid w:val="000D36C8"/>
    <w:rsid w:val="000E2A05"/>
    <w:rsid w:val="000E6AA8"/>
    <w:rsid w:val="00143B21"/>
    <w:rsid w:val="00174B70"/>
    <w:rsid w:val="001E6DC2"/>
    <w:rsid w:val="00223146"/>
    <w:rsid w:val="00274571"/>
    <w:rsid w:val="0027491E"/>
    <w:rsid w:val="00280B21"/>
    <w:rsid w:val="002A4296"/>
    <w:rsid w:val="002A49BD"/>
    <w:rsid w:val="00376CAC"/>
    <w:rsid w:val="003F0A33"/>
    <w:rsid w:val="004232C6"/>
    <w:rsid w:val="00447620"/>
    <w:rsid w:val="00492491"/>
    <w:rsid w:val="004A7705"/>
    <w:rsid w:val="004B0DF4"/>
    <w:rsid w:val="004F2027"/>
    <w:rsid w:val="00502257"/>
    <w:rsid w:val="0059042B"/>
    <w:rsid w:val="005922D6"/>
    <w:rsid w:val="005B626D"/>
    <w:rsid w:val="005C5443"/>
    <w:rsid w:val="005D1A0D"/>
    <w:rsid w:val="00634415"/>
    <w:rsid w:val="006379C9"/>
    <w:rsid w:val="006824CF"/>
    <w:rsid w:val="00684165"/>
    <w:rsid w:val="006911E5"/>
    <w:rsid w:val="006C3CFF"/>
    <w:rsid w:val="006E2290"/>
    <w:rsid w:val="00700753"/>
    <w:rsid w:val="0072792F"/>
    <w:rsid w:val="007525B0"/>
    <w:rsid w:val="007B3759"/>
    <w:rsid w:val="00801E55"/>
    <w:rsid w:val="008B2612"/>
    <w:rsid w:val="00940530"/>
    <w:rsid w:val="00940AF2"/>
    <w:rsid w:val="00952139"/>
    <w:rsid w:val="00956059"/>
    <w:rsid w:val="0096767A"/>
    <w:rsid w:val="009A0A9D"/>
    <w:rsid w:val="009C7353"/>
    <w:rsid w:val="00A80BC0"/>
    <w:rsid w:val="00AA4E15"/>
    <w:rsid w:val="00B173C7"/>
    <w:rsid w:val="00B175E1"/>
    <w:rsid w:val="00B467ED"/>
    <w:rsid w:val="00B756E7"/>
    <w:rsid w:val="00B92FC7"/>
    <w:rsid w:val="00B94C39"/>
    <w:rsid w:val="00C2746F"/>
    <w:rsid w:val="00D15AF1"/>
    <w:rsid w:val="00D920F7"/>
    <w:rsid w:val="00D95041"/>
    <w:rsid w:val="00DA187A"/>
    <w:rsid w:val="00E56958"/>
    <w:rsid w:val="00E73205"/>
    <w:rsid w:val="00EC7696"/>
    <w:rsid w:val="00F970FC"/>
    <w:rsid w:val="00FB5E4B"/>
    <w:rsid w:val="00FB66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E21F0"/>
  <w15:docId w15:val="{2EC5276D-0FB2-44AA-9090-A0813972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7696"/>
    <w:pPr>
      <w:spacing w:line="360" w:lineRule="auto"/>
    </w:pPr>
    <w:rPr>
      <w:rFonts w:ascii="Titillium Web" w:hAnsi="Titillium Web"/>
      <w:color w:val="000000" w:themeColor="text1"/>
      <w:sz w:val="22"/>
    </w:rPr>
  </w:style>
  <w:style w:type="paragraph" w:styleId="Kop1">
    <w:name w:val="heading 1"/>
    <w:basedOn w:val="Standaard"/>
    <w:next w:val="Standaard"/>
    <w:link w:val="Kop1Char"/>
    <w:uiPriority w:val="9"/>
    <w:qFormat/>
    <w:rsid w:val="005D1A0D"/>
    <w:pPr>
      <w:keepNext/>
      <w:keepLines/>
      <w:spacing w:before="240" w:after="480"/>
      <w:outlineLvl w:val="0"/>
    </w:pPr>
    <w:rPr>
      <w:rFonts w:ascii="Titillium Web Black" w:eastAsiaTheme="majorEastAsia" w:hAnsi="Titillium Web Black" w:cstheme="majorBidi"/>
      <w:color w:val="013062"/>
      <w:sz w:val="40"/>
      <w:szCs w:val="32"/>
    </w:rPr>
  </w:style>
  <w:style w:type="paragraph" w:styleId="Kop2">
    <w:name w:val="heading 2"/>
    <w:basedOn w:val="Standaard"/>
    <w:next w:val="Standaard"/>
    <w:link w:val="Kop2Char"/>
    <w:uiPriority w:val="9"/>
    <w:unhideWhenUsed/>
    <w:qFormat/>
    <w:rsid w:val="005D1A0D"/>
    <w:pPr>
      <w:keepNext/>
      <w:keepLines/>
      <w:spacing w:before="360" w:after="120"/>
      <w:outlineLvl w:val="1"/>
    </w:pPr>
    <w:rPr>
      <w:rFonts w:eastAsiaTheme="majorEastAsia" w:cstheme="majorBidi"/>
      <w:b/>
      <w:color w:val="013062"/>
      <w:sz w:val="28"/>
      <w:szCs w:val="26"/>
    </w:rPr>
  </w:style>
  <w:style w:type="paragraph" w:styleId="Kop3">
    <w:name w:val="heading 3"/>
    <w:basedOn w:val="Standaard"/>
    <w:next w:val="Standaard"/>
    <w:link w:val="Kop3Char"/>
    <w:uiPriority w:val="9"/>
    <w:unhideWhenUsed/>
    <w:qFormat/>
    <w:rsid w:val="005D1A0D"/>
    <w:pPr>
      <w:keepNext/>
      <w:keepLines/>
      <w:spacing w:before="200"/>
      <w:outlineLvl w:val="2"/>
    </w:pPr>
    <w:rPr>
      <w:rFonts w:eastAsiaTheme="majorEastAsia" w:cstheme="majorBidi"/>
      <w:b/>
      <w:sz w:val="24"/>
      <w:szCs w:val="24"/>
    </w:rPr>
  </w:style>
  <w:style w:type="paragraph" w:styleId="Kop4">
    <w:name w:val="heading 4"/>
    <w:basedOn w:val="Standaard"/>
    <w:next w:val="Standaard"/>
    <w:link w:val="Kop4Char"/>
    <w:uiPriority w:val="9"/>
    <w:unhideWhenUsed/>
    <w:qFormat/>
    <w:rsid w:val="00EC7696"/>
    <w:pPr>
      <w:keepNext/>
      <w:keepLines/>
      <w:spacing w:before="40"/>
      <w:outlineLvl w:val="3"/>
    </w:pPr>
    <w:rPr>
      <w:rFonts w:eastAsiaTheme="majorEastAsia" w:cstheme="majorBidi"/>
      <w:i/>
      <w:iCs/>
    </w:rPr>
  </w:style>
  <w:style w:type="paragraph" w:styleId="Kop5">
    <w:name w:val="heading 5"/>
    <w:basedOn w:val="Standaard"/>
    <w:next w:val="Standaard"/>
    <w:link w:val="Kop5Char"/>
    <w:uiPriority w:val="9"/>
    <w:semiHidden/>
    <w:unhideWhenUsed/>
    <w:qFormat/>
    <w:rsid w:val="00EC7696"/>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1A0D"/>
    <w:rPr>
      <w:rFonts w:ascii="Titillium Web Black" w:eastAsiaTheme="majorEastAsia" w:hAnsi="Titillium Web Black" w:cstheme="majorBidi"/>
      <w:color w:val="013062"/>
      <w:sz w:val="40"/>
      <w:szCs w:val="32"/>
    </w:rPr>
  </w:style>
  <w:style w:type="character" w:customStyle="1" w:styleId="Kop2Char">
    <w:name w:val="Kop 2 Char"/>
    <w:basedOn w:val="Standaardalinea-lettertype"/>
    <w:link w:val="Kop2"/>
    <w:uiPriority w:val="9"/>
    <w:rsid w:val="005D1A0D"/>
    <w:rPr>
      <w:rFonts w:ascii="Titillium Web" w:eastAsiaTheme="majorEastAsia" w:hAnsi="Titillium Web" w:cstheme="majorBidi"/>
      <w:b/>
      <w:color w:val="013062"/>
      <w:sz w:val="28"/>
      <w:szCs w:val="26"/>
    </w:rPr>
  </w:style>
  <w:style w:type="paragraph" w:customStyle="1" w:styleId="Stijl1">
    <w:name w:val="Stijl1"/>
    <w:basedOn w:val="Kop1"/>
    <w:next w:val="Standaard"/>
    <w:link w:val="Stijl1Char"/>
    <w:qFormat/>
    <w:rsid w:val="00EC7696"/>
  </w:style>
  <w:style w:type="paragraph" w:customStyle="1" w:styleId="Stijl2">
    <w:name w:val="Stijl2"/>
    <w:basedOn w:val="Kop2"/>
    <w:link w:val="Stijl2Char"/>
    <w:qFormat/>
    <w:rsid w:val="00B175E1"/>
    <w:rPr>
      <w:b w:val="0"/>
    </w:rPr>
  </w:style>
  <w:style w:type="character" w:customStyle="1" w:styleId="Stijl1Char">
    <w:name w:val="Stijl1 Char"/>
    <w:basedOn w:val="Kop1Char"/>
    <w:link w:val="Stijl1"/>
    <w:rsid w:val="00EC7696"/>
    <w:rPr>
      <w:rFonts w:ascii="Titillium Web Black" w:eastAsiaTheme="majorEastAsia" w:hAnsi="Titillium Web Black" w:cstheme="majorBidi"/>
      <w:color w:val="013062"/>
      <w:sz w:val="40"/>
      <w:szCs w:val="32"/>
    </w:rPr>
  </w:style>
  <w:style w:type="character" w:customStyle="1" w:styleId="Kop3Char">
    <w:name w:val="Kop 3 Char"/>
    <w:basedOn w:val="Standaardalinea-lettertype"/>
    <w:link w:val="Kop3"/>
    <w:uiPriority w:val="9"/>
    <w:rsid w:val="005D1A0D"/>
    <w:rPr>
      <w:rFonts w:ascii="Titillium Web" w:eastAsiaTheme="majorEastAsia" w:hAnsi="Titillium Web" w:cstheme="majorBidi"/>
      <w:b/>
      <w:color w:val="000000" w:themeColor="text1"/>
      <w:sz w:val="24"/>
      <w:szCs w:val="24"/>
    </w:rPr>
  </w:style>
  <w:style w:type="character" w:customStyle="1" w:styleId="Stijl2Char">
    <w:name w:val="Stijl2 Char"/>
    <w:basedOn w:val="Kop2Char"/>
    <w:link w:val="Stijl2"/>
    <w:rsid w:val="00B175E1"/>
    <w:rPr>
      <w:rFonts w:ascii="Titillium Web" w:eastAsiaTheme="majorEastAsia" w:hAnsi="Titillium Web" w:cstheme="majorBidi"/>
      <w:b w:val="0"/>
      <w:color w:val="013062"/>
      <w:sz w:val="28"/>
      <w:szCs w:val="26"/>
    </w:rPr>
  </w:style>
  <w:style w:type="paragraph" w:customStyle="1" w:styleId="Stijl3">
    <w:name w:val="Stijl3"/>
    <w:basedOn w:val="Kop3"/>
    <w:link w:val="Stijl3Char"/>
    <w:qFormat/>
    <w:rsid w:val="00B175E1"/>
    <w:rPr>
      <w:b w:val="0"/>
    </w:rPr>
  </w:style>
  <w:style w:type="character" w:customStyle="1" w:styleId="Kop4Char">
    <w:name w:val="Kop 4 Char"/>
    <w:basedOn w:val="Standaardalinea-lettertype"/>
    <w:link w:val="Kop4"/>
    <w:uiPriority w:val="9"/>
    <w:rsid w:val="00EC7696"/>
    <w:rPr>
      <w:rFonts w:ascii="Titillium Web" w:eastAsiaTheme="majorEastAsia" w:hAnsi="Titillium Web" w:cstheme="majorBidi"/>
      <w:i/>
      <w:iCs/>
      <w:color w:val="000000" w:themeColor="text1"/>
      <w:sz w:val="22"/>
    </w:rPr>
  </w:style>
  <w:style w:type="character" w:customStyle="1" w:styleId="Stijl3Char">
    <w:name w:val="Stijl3 Char"/>
    <w:basedOn w:val="Kop3Char"/>
    <w:link w:val="Stijl3"/>
    <w:rsid w:val="00B175E1"/>
    <w:rPr>
      <w:rFonts w:ascii="Titillium Web" w:eastAsiaTheme="majorEastAsia" w:hAnsi="Titillium Web" w:cstheme="majorBidi"/>
      <w:b w:val="0"/>
      <w:color w:val="000000" w:themeColor="text1"/>
      <w:sz w:val="24"/>
      <w:szCs w:val="24"/>
    </w:rPr>
  </w:style>
  <w:style w:type="paragraph" w:customStyle="1" w:styleId="Stijl4">
    <w:name w:val="Stijl4"/>
    <w:basedOn w:val="Kop4"/>
    <w:link w:val="Stijl4Char"/>
    <w:qFormat/>
    <w:rsid w:val="00EC7696"/>
    <w:rPr>
      <w:sz w:val="24"/>
    </w:rPr>
  </w:style>
  <w:style w:type="character" w:customStyle="1" w:styleId="Stijl4Char">
    <w:name w:val="Stijl4 Char"/>
    <w:basedOn w:val="Kop4Char"/>
    <w:link w:val="Stijl4"/>
    <w:rsid w:val="00EC7696"/>
    <w:rPr>
      <w:rFonts w:ascii="Titillium Web" w:eastAsiaTheme="majorEastAsia" w:hAnsi="Titillium Web" w:cstheme="majorBidi"/>
      <w:i/>
      <w:iCs/>
      <w:color w:val="000000" w:themeColor="text1"/>
      <w:sz w:val="24"/>
    </w:rPr>
  </w:style>
  <w:style w:type="paragraph" w:styleId="Koptekst">
    <w:name w:val="header"/>
    <w:basedOn w:val="Standaard"/>
    <w:link w:val="KoptekstChar"/>
    <w:uiPriority w:val="99"/>
    <w:unhideWhenUsed/>
    <w:rsid w:val="00EC7696"/>
    <w:pPr>
      <w:tabs>
        <w:tab w:val="center" w:pos="4536"/>
        <w:tab w:val="right" w:pos="9072"/>
      </w:tabs>
    </w:pPr>
  </w:style>
  <w:style w:type="character" w:customStyle="1" w:styleId="KoptekstChar">
    <w:name w:val="Koptekst Char"/>
    <w:basedOn w:val="Standaardalinea-lettertype"/>
    <w:link w:val="Koptekst"/>
    <w:uiPriority w:val="99"/>
    <w:rsid w:val="00EC7696"/>
    <w:rPr>
      <w:rFonts w:ascii="Titillium Web" w:hAnsi="Titillium Web"/>
      <w:color w:val="000000" w:themeColor="text1"/>
      <w:sz w:val="22"/>
    </w:rPr>
  </w:style>
  <w:style w:type="paragraph" w:styleId="Voettekst">
    <w:name w:val="footer"/>
    <w:basedOn w:val="Standaard"/>
    <w:link w:val="VoettekstChar"/>
    <w:uiPriority w:val="99"/>
    <w:unhideWhenUsed/>
    <w:rsid w:val="00EC7696"/>
    <w:pPr>
      <w:tabs>
        <w:tab w:val="center" w:pos="4536"/>
        <w:tab w:val="right" w:pos="9072"/>
      </w:tabs>
    </w:pPr>
  </w:style>
  <w:style w:type="character" w:customStyle="1" w:styleId="VoettekstChar">
    <w:name w:val="Voettekst Char"/>
    <w:basedOn w:val="Standaardalinea-lettertype"/>
    <w:link w:val="Voettekst"/>
    <w:uiPriority w:val="99"/>
    <w:rsid w:val="00EC7696"/>
    <w:rPr>
      <w:rFonts w:ascii="Titillium Web" w:hAnsi="Titillium Web"/>
      <w:color w:val="000000" w:themeColor="text1"/>
      <w:sz w:val="22"/>
    </w:rPr>
  </w:style>
  <w:style w:type="paragraph" w:styleId="Normaalweb">
    <w:name w:val="Normal (Web)"/>
    <w:basedOn w:val="Standaard"/>
    <w:uiPriority w:val="99"/>
    <w:semiHidden/>
    <w:unhideWhenUsed/>
    <w:rsid w:val="00B94C39"/>
    <w:pPr>
      <w:spacing w:before="100" w:beforeAutospacing="1" w:after="100" w:afterAutospacing="1"/>
    </w:pPr>
    <w:rPr>
      <w:rFonts w:ascii="Times New Roman" w:eastAsia="Times New Roman" w:hAnsi="Times New Roman" w:cs="Times New Roman"/>
      <w:color w:val="auto"/>
      <w:sz w:val="24"/>
      <w:szCs w:val="24"/>
      <w:lang w:eastAsia="nl-NL"/>
    </w:rPr>
  </w:style>
  <w:style w:type="paragraph" w:styleId="Geenafstand">
    <w:name w:val="No Spacing"/>
    <w:link w:val="GeenafstandChar"/>
    <w:uiPriority w:val="1"/>
    <w:qFormat/>
    <w:rsid w:val="00EC7696"/>
    <w:rPr>
      <w:rFonts w:asciiTheme="minorHAnsi" w:eastAsiaTheme="minorEastAsia" w:hAnsiTheme="minorHAnsi"/>
      <w:sz w:val="22"/>
      <w:lang w:eastAsia="nl-NL"/>
    </w:rPr>
  </w:style>
  <w:style w:type="character" w:customStyle="1" w:styleId="GeenafstandChar">
    <w:name w:val="Geen afstand Char"/>
    <w:basedOn w:val="Standaardalinea-lettertype"/>
    <w:link w:val="Geenafstand"/>
    <w:uiPriority w:val="1"/>
    <w:rsid w:val="00EC7696"/>
    <w:rPr>
      <w:rFonts w:asciiTheme="minorHAnsi" w:eastAsiaTheme="minorEastAsia" w:hAnsiTheme="minorHAnsi"/>
      <w:sz w:val="22"/>
      <w:lang w:eastAsia="nl-NL"/>
    </w:rPr>
  </w:style>
  <w:style w:type="paragraph" w:styleId="Ballontekst">
    <w:name w:val="Balloon Text"/>
    <w:basedOn w:val="Standaard"/>
    <w:link w:val="BallontekstChar"/>
    <w:uiPriority w:val="99"/>
    <w:semiHidden/>
    <w:unhideWhenUsed/>
    <w:rsid w:val="000E2A0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2A05"/>
    <w:rPr>
      <w:rFonts w:ascii="Tahoma" w:hAnsi="Tahoma" w:cs="Tahoma"/>
      <w:color w:val="000000" w:themeColor="text1"/>
      <w:sz w:val="16"/>
      <w:szCs w:val="16"/>
    </w:rPr>
  </w:style>
  <w:style w:type="paragraph" w:styleId="Titel">
    <w:name w:val="Title"/>
    <w:basedOn w:val="Standaard"/>
    <w:next w:val="Standaard"/>
    <w:link w:val="TitelChar"/>
    <w:uiPriority w:val="10"/>
    <w:qFormat/>
    <w:rsid w:val="00AA4E15"/>
    <w:pPr>
      <w:spacing w:before="200" w:after="360" w:line="240" w:lineRule="auto"/>
      <w:contextualSpacing/>
    </w:pPr>
    <w:rPr>
      <w:rFonts w:ascii="Titillium Web Black" w:eastAsiaTheme="majorEastAsia" w:hAnsi="Titillium Web Black" w:cstheme="majorBidi"/>
      <w:color w:val="002060"/>
      <w:spacing w:val="5"/>
      <w:kern w:val="28"/>
      <w:sz w:val="72"/>
      <w:szCs w:val="52"/>
    </w:rPr>
  </w:style>
  <w:style w:type="character" w:customStyle="1" w:styleId="TitelChar">
    <w:name w:val="Titel Char"/>
    <w:basedOn w:val="Standaardalinea-lettertype"/>
    <w:link w:val="Titel"/>
    <w:uiPriority w:val="10"/>
    <w:rsid w:val="00AA4E15"/>
    <w:rPr>
      <w:rFonts w:ascii="Titillium Web Black" w:eastAsiaTheme="majorEastAsia" w:hAnsi="Titillium Web Black" w:cstheme="majorBidi"/>
      <w:color w:val="002060"/>
      <w:spacing w:val="5"/>
      <w:kern w:val="28"/>
      <w:sz w:val="72"/>
      <w:szCs w:val="52"/>
    </w:rPr>
  </w:style>
  <w:style w:type="paragraph" w:styleId="Ondertitel">
    <w:name w:val="Subtitle"/>
    <w:basedOn w:val="Standaard"/>
    <w:next w:val="Standaard"/>
    <w:link w:val="OndertitelChar"/>
    <w:uiPriority w:val="11"/>
    <w:qFormat/>
    <w:rsid w:val="00D15AF1"/>
    <w:pPr>
      <w:numPr>
        <w:ilvl w:val="1"/>
      </w:numPr>
      <w:spacing w:before="520"/>
    </w:pPr>
    <w:rPr>
      <w:rFonts w:eastAsiaTheme="majorEastAsia" w:cstheme="majorBidi"/>
      <w:b/>
      <w:iCs/>
      <w:spacing w:val="15"/>
      <w:sz w:val="32"/>
      <w:szCs w:val="24"/>
    </w:rPr>
  </w:style>
  <w:style w:type="character" w:customStyle="1" w:styleId="OndertitelChar">
    <w:name w:val="Ondertitel Char"/>
    <w:basedOn w:val="Standaardalinea-lettertype"/>
    <w:link w:val="Ondertitel"/>
    <w:uiPriority w:val="11"/>
    <w:rsid w:val="00D15AF1"/>
    <w:rPr>
      <w:rFonts w:ascii="Titillium Web" w:eastAsiaTheme="majorEastAsia" w:hAnsi="Titillium Web" w:cstheme="majorBidi"/>
      <w:b/>
      <w:iCs/>
      <w:color w:val="000000" w:themeColor="text1"/>
      <w:spacing w:val="15"/>
      <w:sz w:val="32"/>
      <w:szCs w:val="24"/>
    </w:rPr>
  </w:style>
  <w:style w:type="character" w:customStyle="1" w:styleId="Kop5Char">
    <w:name w:val="Kop 5 Char"/>
    <w:basedOn w:val="Standaardalinea-lettertype"/>
    <w:link w:val="Kop5"/>
    <w:uiPriority w:val="9"/>
    <w:semiHidden/>
    <w:rsid w:val="00EC7696"/>
    <w:rPr>
      <w:rFonts w:asciiTheme="majorHAnsi" w:eastAsiaTheme="majorEastAsia" w:hAnsiTheme="majorHAnsi" w:cstheme="majorBidi"/>
      <w:color w:val="2F5496" w:themeColor="accent1" w:themeShade="BF"/>
      <w:sz w:val="22"/>
    </w:rPr>
  </w:style>
  <w:style w:type="character" w:styleId="Subtielebenadrukking">
    <w:name w:val="Subtle Emphasis"/>
    <w:basedOn w:val="Standaardalinea-lettertype"/>
    <w:uiPriority w:val="19"/>
    <w:qFormat/>
    <w:rsid w:val="00EC7696"/>
    <w:rPr>
      <w:i/>
      <w:iCs/>
      <w:color w:val="404040" w:themeColor="text1" w:themeTint="BF"/>
      <w:lang w:val="nl-NL"/>
    </w:rPr>
  </w:style>
  <w:style w:type="character" w:styleId="Nadruk">
    <w:name w:val="Emphasis"/>
    <w:basedOn w:val="Standaardalinea-lettertype"/>
    <w:uiPriority w:val="20"/>
    <w:qFormat/>
    <w:rsid w:val="00EC7696"/>
    <w:rPr>
      <w:i/>
      <w:iCs/>
      <w:lang w:val="nl-NL"/>
    </w:rPr>
  </w:style>
  <w:style w:type="character" w:styleId="Intensievebenadrukking">
    <w:name w:val="Intense Emphasis"/>
    <w:basedOn w:val="Standaardalinea-lettertype"/>
    <w:uiPriority w:val="21"/>
    <w:qFormat/>
    <w:rsid w:val="00EC7696"/>
    <w:rPr>
      <w:i/>
      <w:iCs/>
      <w:color w:val="4472C4" w:themeColor="accent1"/>
      <w:lang w:val="nl-NL"/>
    </w:rPr>
  </w:style>
  <w:style w:type="character" w:styleId="Zwaar">
    <w:name w:val="Strong"/>
    <w:basedOn w:val="Standaardalinea-lettertype"/>
    <w:uiPriority w:val="22"/>
    <w:qFormat/>
    <w:rsid w:val="0059042B"/>
    <w:rPr>
      <w:rFonts w:ascii="Titillium Web" w:hAnsi="Titillium Web"/>
      <w:b/>
      <w:bCs/>
      <w:i w:val="0"/>
      <w:sz w:val="24"/>
      <w:lang w:val="nl-NL"/>
    </w:rPr>
  </w:style>
  <w:style w:type="paragraph" w:styleId="Citaat">
    <w:name w:val="Quote"/>
    <w:basedOn w:val="Standaard"/>
    <w:next w:val="Standaard"/>
    <w:link w:val="CitaatChar"/>
    <w:uiPriority w:val="29"/>
    <w:qFormat/>
    <w:rsid w:val="00EC7696"/>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EC7696"/>
    <w:rPr>
      <w:rFonts w:ascii="Titillium Web" w:hAnsi="Titillium Web"/>
      <w:i/>
      <w:iCs/>
      <w:color w:val="404040" w:themeColor="text1" w:themeTint="BF"/>
      <w:sz w:val="22"/>
    </w:rPr>
  </w:style>
  <w:style w:type="paragraph" w:styleId="Duidelijkcitaat">
    <w:name w:val="Intense Quote"/>
    <w:basedOn w:val="Standaard"/>
    <w:next w:val="Standaard"/>
    <w:link w:val="DuidelijkcitaatChar"/>
    <w:uiPriority w:val="30"/>
    <w:qFormat/>
    <w:rsid w:val="00EC769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EC7696"/>
    <w:rPr>
      <w:rFonts w:ascii="Titillium Web" w:hAnsi="Titillium Web"/>
      <w:i/>
      <w:iCs/>
      <w:color w:val="4472C4" w:themeColor="accent1"/>
      <w:sz w:val="22"/>
    </w:rPr>
  </w:style>
  <w:style w:type="character" w:styleId="Subtieleverwijzing">
    <w:name w:val="Subtle Reference"/>
    <w:basedOn w:val="Standaardalinea-lettertype"/>
    <w:uiPriority w:val="31"/>
    <w:qFormat/>
    <w:rsid w:val="00EC7696"/>
    <w:rPr>
      <w:smallCaps/>
      <w:color w:val="5A5A5A" w:themeColor="text1" w:themeTint="A5"/>
      <w:lang w:val="nl-NL"/>
    </w:rPr>
  </w:style>
  <w:style w:type="character" w:styleId="Intensieveverwijzing">
    <w:name w:val="Intense Reference"/>
    <w:basedOn w:val="Standaardalinea-lettertype"/>
    <w:uiPriority w:val="32"/>
    <w:qFormat/>
    <w:rsid w:val="00EC7696"/>
    <w:rPr>
      <w:b/>
      <w:bCs/>
      <w:smallCaps/>
      <w:color w:val="4472C4" w:themeColor="accent1"/>
      <w:spacing w:val="5"/>
      <w:lang w:val="nl-NL"/>
    </w:rPr>
  </w:style>
  <w:style w:type="character" w:styleId="Titelvanboek">
    <w:name w:val="Book Title"/>
    <w:basedOn w:val="Standaardalinea-lettertype"/>
    <w:uiPriority w:val="33"/>
    <w:qFormat/>
    <w:rsid w:val="00EC7696"/>
    <w:rPr>
      <w:b/>
      <w:bCs/>
      <w:i/>
      <w:iCs/>
      <w:spacing w:val="5"/>
      <w:lang w:val="nl-NL"/>
    </w:rPr>
  </w:style>
  <w:style w:type="paragraph" w:styleId="Lijstalinea">
    <w:name w:val="List Paragraph"/>
    <w:basedOn w:val="Standaard"/>
    <w:uiPriority w:val="34"/>
    <w:qFormat/>
    <w:rsid w:val="00EC7696"/>
    <w:pPr>
      <w:ind w:left="720"/>
      <w:contextualSpacing/>
    </w:pPr>
  </w:style>
  <w:style w:type="character" w:styleId="Hyperlink">
    <w:name w:val="Hyperlink"/>
    <w:basedOn w:val="Standaardalinea-lettertype"/>
    <w:uiPriority w:val="99"/>
    <w:unhideWhenUsed/>
    <w:rsid w:val="006379C9"/>
    <w:rPr>
      <w:color w:val="0563C1" w:themeColor="hyperlink"/>
      <w:u w:val="single"/>
    </w:rPr>
  </w:style>
  <w:style w:type="character" w:styleId="Onopgelostemelding">
    <w:name w:val="Unresolved Mention"/>
    <w:basedOn w:val="Standaardalinea-lettertype"/>
    <w:uiPriority w:val="99"/>
    <w:semiHidden/>
    <w:unhideWhenUsed/>
    <w:rsid w:val="006379C9"/>
    <w:rPr>
      <w:color w:val="605E5C"/>
      <w:shd w:val="clear" w:color="auto" w:fill="E1DFDD"/>
    </w:rPr>
  </w:style>
  <w:style w:type="paragraph" w:customStyle="1" w:styleId="Default">
    <w:name w:val="Default"/>
    <w:rsid w:val="009C7353"/>
    <w:pPr>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8603">
      <w:bodyDiv w:val="1"/>
      <w:marLeft w:val="0"/>
      <w:marRight w:val="0"/>
      <w:marTop w:val="0"/>
      <w:marBottom w:val="0"/>
      <w:divBdr>
        <w:top w:val="none" w:sz="0" w:space="0" w:color="auto"/>
        <w:left w:val="none" w:sz="0" w:space="0" w:color="auto"/>
        <w:bottom w:val="none" w:sz="0" w:space="0" w:color="auto"/>
        <w:right w:val="none" w:sz="0" w:space="0" w:color="auto"/>
      </w:divBdr>
      <w:divsChild>
        <w:div w:id="278032156">
          <w:marLeft w:val="0"/>
          <w:marRight w:val="-2400"/>
          <w:marTop w:val="0"/>
          <w:marBottom w:val="0"/>
          <w:divBdr>
            <w:top w:val="none" w:sz="0" w:space="0" w:color="auto"/>
            <w:left w:val="none" w:sz="0" w:space="0" w:color="auto"/>
            <w:bottom w:val="none" w:sz="0" w:space="0" w:color="auto"/>
            <w:right w:val="none" w:sz="0" w:space="0" w:color="auto"/>
          </w:divBdr>
          <w:divsChild>
            <w:div w:id="1748959589">
              <w:marLeft w:val="0"/>
              <w:marRight w:val="0"/>
              <w:marTop w:val="0"/>
              <w:marBottom w:val="0"/>
              <w:divBdr>
                <w:top w:val="none" w:sz="0" w:space="0" w:color="auto"/>
                <w:left w:val="none" w:sz="0" w:space="0" w:color="auto"/>
                <w:bottom w:val="none" w:sz="0" w:space="0" w:color="auto"/>
                <w:right w:val="none" w:sz="0" w:space="0" w:color="auto"/>
              </w:divBdr>
            </w:div>
          </w:divsChild>
        </w:div>
        <w:div w:id="800683796">
          <w:marLeft w:val="432"/>
          <w:marRight w:val="432"/>
          <w:marTop w:val="150"/>
          <w:marBottom w:val="150"/>
          <w:divBdr>
            <w:top w:val="none" w:sz="0" w:space="0" w:color="auto"/>
            <w:left w:val="none" w:sz="0" w:space="0" w:color="auto"/>
            <w:bottom w:val="none" w:sz="0" w:space="0" w:color="auto"/>
            <w:right w:val="none" w:sz="0" w:space="0" w:color="auto"/>
          </w:divBdr>
        </w:div>
      </w:divsChild>
    </w:div>
    <w:div w:id="1651442378">
      <w:bodyDiv w:val="1"/>
      <w:marLeft w:val="0"/>
      <w:marRight w:val="0"/>
      <w:marTop w:val="0"/>
      <w:marBottom w:val="0"/>
      <w:divBdr>
        <w:top w:val="none" w:sz="0" w:space="0" w:color="auto"/>
        <w:left w:val="none" w:sz="0" w:space="0" w:color="auto"/>
        <w:bottom w:val="none" w:sz="0" w:space="0" w:color="auto"/>
        <w:right w:val="none" w:sz="0" w:space="0" w:color="auto"/>
      </w:divBdr>
      <w:divsChild>
        <w:div w:id="1729914425">
          <w:marLeft w:val="0"/>
          <w:marRight w:val="-2400"/>
          <w:marTop w:val="0"/>
          <w:marBottom w:val="0"/>
          <w:divBdr>
            <w:top w:val="none" w:sz="0" w:space="0" w:color="auto"/>
            <w:left w:val="none" w:sz="0" w:space="0" w:color="auto"/>
            <w:bottom w:val="none" w:sz="0" w:space="0" w:color="auto"/>
            <w:right w:val="none" w:sz="0" w:space="0" w:color="auto"/>
          </w:divBdr>
          <w:divsChild>
            <w:div w:id="821846536">
              <w:marLeft w:val="0"/>
              <w:marRight w:val="0"/>
              <w:marTop w:val="0"/>
              <w:marBottom w:val="0"/>
              <w:divBdr>
                <w:top w:val="none" w:sz="0" w:space="0" w:color="auto"/>
                <w:left w:val="none" w:sz="0" w:space="0" w:color="auto"/>
                <w:bottom w:val="none" w:sz="0" w:space="0" w:color="auto"/>
                <w:right w:val="none" w:sz="0" w:space="0" w:color="auto"/>
              </w:divBdr>
            </w:div>
          </w:divsChild>
        </w:div>
        <w:div w:id="1244298842">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24ED7-F259-4A5D-850E-BFA45D48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690</Words>
  <Characters>3801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Verslag</vt:lpstr>
    </vt:vector>
  </TitlesOfParts>
  <Manager/>
  <Company>Gemeente Rijssen-Holten</Company>
  <LinksUpToDate>false</LinksUpToDate>
  <CharactersWithSpaces>4483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dc:title>
  <dc:subject>Ondertitel</dc:subject>
  <dc:creator>Gemeente Rijssen-Holten</dc:creator>
  <cp:keywords/>
  <dc:description/>
  <cp:lastModifiedBy>Floor Bruggink</cp:lastModifiedBy>
  <cp:revision>3</cp:revision>
  <dcterms:created xsi:type="dcterms:W3CDTF">2024-05-21T09:13:00Z</dcterms:created>
  <dcterms:modified xsi:type="dcterms:W3CDTF">2024-05-30T15:11:00Z</dcterms:modified>
  <cp:category/>
</cp:coreProperties>
</file>